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7B154B" w:rsidRPr="00304CE9" w:rsidTr="006139C6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304CE9" w:rsidTr="006139C6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 Sosyolojisi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E0B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304CE9" w:rsidTr="00112E8C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3E0B99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A659C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A659C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304CE9" w:rsidTr="00112E8C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04CE9" w:rsidTr="00112E8C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A659C1" w:rsidP="00A659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Siyaset sosyolojisinin temel kavramlarını ortaya </w:t>
            </w:r>
            <w:proofErr w:type="gram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koymak;</w:t>
            </w:r>
            <w:proofErr w:type="gram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ve bu çerçevede toplumsal yapının siyaset kurumları ile olan ilişkisini belirlemek, toplumsal kültür ile siyasal kültür arasındaki ilişkinin önemini ortaya koymaktır.</w:t>
            </w: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CE47B3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CE47B3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Default="00CE47B3" w:rsidP="00CE47B3">
            <w:pPr>
              <w:pStyle w:val="ListeParagraf"/>
              <w:rPr>
                <w:b/>
                <w:sz w:val="20"/>
                <w:szCs w:val="20"/>
              </w:rPr>
            </w:pPr>
            <w:bookmarkStart w:id="0" w:name="_GoBack"/>
            <w:r>
              <w:rPr>
                <w:b/>
                <w:sz w:val="20"/>
                <w:szCs w:val="20"/>
              </w:rPr>
              <w:t>Bu dersin sonunda öğrenci;</w:t>
            </w:r>
          </w:p>
          <w:p w:rsidR="00A659C1" w:rsidRPr="00304CE9" w:rsidRDefault="00A659C1" w:rsidP="00A659C1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 w:rsidRPr="00304CE9">
              <w:rPr>
                <w:color w:val="000000"/>
                <w:sz w:val="20"/>
                <w:szCs w:val="20"/>
              </w:rPr>
              <w:t xml:space="preserve">Siyasal sistemin toplumsal çevre ile birlikte işleyişini </w:t>
            </w:r>
            <w:r w:rsidR="00D01318">
              <w:rPr>
                <w:color w:val="000000"/>
                <w:sz w:val="20"/>
                <w:szCs w:val="20"/>
              </w:rPr>
              <w:t>analiz eder.</w:t>
            </w:r>
            <w:r w:rsidRPr="00304CE9">
              <w:rPr>
                <w:color w:val="000000"/>
                <w:sz w:val="20"/>
                <w:szCs w:val="20"/>
              </w:rPr>
              <w:t xml:space="preserve"> </w:t>
            </w:r>
          </w:p>
          <w:p w:rsidR="00A659C1" w:rsidRPr="00304CE9" w:rsidRDefault="00A659C1" w:rsidP="00A659C1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 w:rsidRPr="00304CE9">
              <w:rPr>
                <w:color w:val="000000"/>
                <w:sz w:val="20"/>
                <w:szCs w:val="20"/>
              </w:rPr>
              <w:t>Devlet-toplum ilişkisine dayalı temel düşünceleri</w:t>
            </w:r>
            <w:r w:rsidR="00D01318">
              <w:rPr>
                <w:color w:val="000000"/>
                <w:sz w:val="20"/>
                <w:szCs w:val="20"/>
              </w:rPr>
              <w:t xml:space="preserve"> öğrenir</w:t>
            </w:r>
            <w:r w:rsidRPr="00304CE9">
              <w:rPr>
                <w:color w:val="000000"/>
                <w:sz w:val="20"/>
                <w:szCs w:val="20"/>
              </w:rPr>
              <w:t xml:space="preserve">. </w:t>
            </w:r>
          </w:p>
          <w:p w:rsidR="00A659C1" w:rsidRPr="00304CE9" w:rsidRDefault="00A659C1" w:rsidP="00A659C1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 w:rsidRPr="00304CE9">
              <w:rPr>
                <w:color w:val="000000"/>
                <w:sz w:val="20"/>
                <w:szCs w:val="20"/>
              </w:rPr>
              <w:t xml:space="preserve">Siyasal yapıların toplumsal yapıdan bağımsız bir olgu olmadığını </w:t>
            </w:r>
            <w:r w:rsidR="00D01318">
              <w:rPr>
                <w:color w:val="000000"/>
                <w:sz w:val="20"/>
                <w:szCs w:val="20"/>
              </w:rPr>
              <w:t>öğrenir.</w:t>
            </w:r>
          </w:p>
          <w:p w:rsidR="00A659C1" w:rsidRPr="00304CE9" w:rsidRDefault="00633B16" w:rsidP="00A659C1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 w:rsidRPr="00304CE9">
              <w:rPr>
                <w:color w:val="000000"/>
                <w:sz w:val="20"/>
                <w:szCs w:val="20"/>
              </w:rPr>
              <w:t xml:space="preserve">Toplumsal yapının siyasal yapıdan bağımsız bir olgu olmadığını </w:t>
            </w:r>
            <w:r w:rsidR="00D01318">
              <w:rPr>
                <w:color w:val="000000"/>
                <w:sz w:val="20"/>
                <w:szCs w:val="20"/>
              </w:rPr>
              <w:t>öğrenir.</w:t>
            </w:r>
          </w:p>
          <w:p w:rsidR="00633B16" w:rsidRPr="00304CE9" w:rsidRDefault="00633B16" w:rsidP="00A659C1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 w:rsidRPr="00304CE9">
              <w:rPr>
                <w:color w:val="000000"/>
                <w:sz w:val="20"/>
                <w:szCs w:val="20"/>
              </w:rPr>
              <w:t xml:space="preserve">Siyasal ideolojilerin toplum ve siyaset ilişkisini nasıl belirlediğini </w:t>
            </w:r>
            <w:r w:rsidR="00D01318">
              <w:rPr>
                <w:color w:val="000000"/>
                <w:sz w:val="20"/>
                <w:szCs w:val="20"/>
              </w:rPr>
              <w:t>ilişkilendirir.</w:t>
            </w:r>
            <w:bookmarkEnd w:id="0"/>
          </w:p>
        </w:tc>
      </w:tr>
      <w:tr w:rsidR="00CE47B3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C80D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CE47B3" w:rsidRPr="00304CE9" w:rsidRDefault="00CE47B3" w:rsidP="00C80D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C80D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 Sosyolojisinin kapsadığı alan, topluluklar, siyasal modernleşme,  siyasal kültür, siyasal katılma, siyasal partiler, siyasal iktidar, meşruiyet, ideoloji, devlet.</w:t>
            </w:r>
          </w:p>
        </w:tc>
      </w:tr>
      <w:tr w:rsidR="00CE47B3" w:rsidRPr="00304CE9" w:rsidTr="003E0B99">
        <w:trPr>
          <w:trHeight w:val="23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CE47B3" w:rsidRPr="00304CE9" w:rsidTr="00112E8C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Siyasal sistem kavramı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Siyaset, iktidar ve devlet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Otorite ve meşruluk tipleri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Aristo ve Siyasetin Bağımsızlığı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Siyasetin Bağımlılığı: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Marxist</w:t>
            </w:r>
            <w:proofErr w:type="spell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anlayış-1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Siyasetin bağımlılığı: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Marxsist</w:t>
            </w:r>
            <w:proofErr w:type="spell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anlayış-2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112E8C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E8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112E8C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E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112E8C" w:rsidRPr="00112E8C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112E8C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Makyavel ve Siyaset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Apter</w:t>
            </w:r>
            <w:proofErr w:type="spell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ve siyaset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Elit teorisi-1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Elit teorisi-2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Dünya sistemi ve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Immanuel</w:t>
            </w:r>
            <w:proofErr w:type="spellEnd"/>
            <w:r w:rsidR="00112E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Wallerstein</w:t>
            </w:r>
            <w:proofErr w:type="spellEnd"/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Siyasetin toplumsal kökenleri ve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Berrington</w:t>
            </w:r>
            <w:proofErr w:type="spellEnd"/>
            <w:r w:rsidR="00112E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Moor</w:t>
            </w:r>
            <w:proofErr w:type="spellEnd"/>
          </w:p>
        </w:tc>
      </w:tr>
      <w:tr w:rsidR="00CE47B3" w:rsidRPr="00304CE9" w:rsidTr="00112E8C">
        <w:trPr>
          <w:trHeight w:val="31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112E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CE47B3" w:rsidRPr="00304CE9" w:rsidTr="00112E8C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CE47B3" w:rsidRPr="00304CE9" w:rsidTr="00112E8C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8E4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Toplumsal yapı ile siyasal yapının karşılıklı birbirini ne şekilde etkilediklerini, devletin işleyişinde toplumun niteliksel özelliklerinin ne kadar belirleyici olduğu konusunu ve toplumun şekillenmesinde devlet otoritesinin rolünü anlamada yetkinleşir.</w:t>
            </w:r>
          </w:p>
        </w:tc>
      </w:tr>
      <w:tr w:rsidR="00CE47B3" w:rsidRPr="00304CE9" w:rsidTr="00112E8C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CE47B3" w:rsidRPr="00304CE9" w:rsidTr="00112E8C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Duverger, M., (2002).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Siyaset Sosyolojisi.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Varlık Yay.</w:t>
            </w:r>
          </w:p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Kapani</w:t>
            </w:r>
            <w:proofErr w:type="spell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, M., (1992).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Politika Bilimine Giriş.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Ankara: Bilgi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Katabevi</w:t>
            </w:r>
            <w:proofErr w:type="spell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Oktay, C., (2005).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Siyaset Bilimi İncelemeleri.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Alfa Yay.</w:t>
            </w:r>
          </w:p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Sarıbay, A., (2000).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Politik Sosyoloji.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Alfa Yay.</w:t>
            </w:r>
          </w:p>
          <w:p w:rsidR="00CE47B3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Vergin, N., (2003).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Siyasetin Sosyolojisi.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Bağlam Yay.</w:t>
            </w:r>
          </w:p>
        </w:tc>
      </w:tr>
      <w:tr w:rsidR="00CE47B3" w:rsidRPr="00304CE9" w:rsidTr="00112E8C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CE47B3" w:rsidRPr="00304CE9" w:rsidTr="00112E8C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4CE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304CE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304CE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304CE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12E8C" w:rsidRDefault="00112E8C" w:rsidP="007B154B">
      <w:pPr>
        <w:rPr>
          <w:rFonts w:ascii="Times New Roman" w:hAnsi="Times New Roman" w:cs="Times New Roman"/>
          <w:sz w:val="20"/>
          <w:szCs w:val="20"/>
        </w:rPr>
      </w:pPr>
    </w:p>
    <w:p w:rsidR="003E0B99" w:rsidRDefault="003E0B99" w:rsidP="007B154B">
      <w:pPr>
        <w:rPr>
          <w:rFonts w:ascii="Times New Roman" w:hAnsi="Times New Roman" w:cs="Times New Roman"/>
          <w:sz w:val="20"/>
          <w:szCs w:val="20"/>
        </w:rPr>
      </w:pPr>
    </w:p>
    <w:p w:rsidR="00112E8C" w:rsidRPr="00304CE9" w:rsidRDefault="00112E8C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112E8C" w:rsidRPr="00304CE9" w:rsidTr="00A11024">
        <w:trPr>
          <w:trHeight w:val="312"/>
        </w:trPr>
        <w:tc>
          <w:tcPr>
            <w:tcW w:w="0" w:type="auto"/>
            <w:gridSpan w:val="19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596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112E8C" w:rsidRPr="00304CE9" w:rsidTr="00112E8C">
        <w:trPr>
          <w:trHeight w:val="300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12E8C" w:rsidRPr="00304CE9" w:rsidTr="00112E8C">
        <w:trPr>
          <w:trHeight w:val="300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304CE9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304CE9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304CE9" w:rsidTr="00112E8C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304CE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304CE9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04CE9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19" w:type="dxa"/>
        <w:tblLayout w:type="fixed"/>
        <w:tblLook w:val="04A0" w:firstRow="1" w:lastRow="0" w:firstColumn="1" w:lastColumn="0" w:noHBand="0" w:noVBand="1"/>
      </w:tblPr>
      <w:tblGrid>
        <w:gridCol w:w="2149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0351C2" w:rsidRPr="00304CE9" w:rsidTr="006139C6">
        <w:trPr>
          <w:trHeight w:val="400"/>
        </w:trPr>
        <w:tc>
          <w:tcPr>
            <w:tcW w:w="2149" w:type="dxa"/>
            <w:vAlign w:val="center"/>
          </w:tcPr>
          <w:p w:rsidR="000351C2" w:rsidRPr="00304CE9" w:rsidRDefault="000351C2" w:rsidP="006139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6139C6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0351C2" w:rsidRPr="00304CE9" w:rsidTr="006139C6">
        <w:trPr>
          <w:trHeight w:val="331"/>
        </w:trPr>
        <w:tc>
          <w:tcPr>
            <w:tcW w:w="2149" w:type="dxa"/>
            <w:vAlign w:val="center"/>
          </w:tcPr>
          <w:p w:rsidR="000351C2" w:rsidRPr="00304CE9" w:rsidRDefault="00877DAF" w:rsidP="00613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 Sosyolojisi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304CE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304CE9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304CE9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B529B1"/>
    <w:multiLevelType w:val="hybridMultilevel"/>
    <w:tmpl w:val="6E1A6A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351C2"/>
    <w:rsid w:val="000905BB"/>
    <w:rsid w:val="00097699"/>
    <w:rsid w:val="00112E8C"/>
    <w:rsid w:val="00131900"/>
    <w:rsid w:val="001D04AA"/>
    <w:rsid w:val="002F3015"/>
    <w:rsid w:val="00304CE9"/>
    <w:rsid w:val="003E0B99"/>
    <w:rsid w:val="004C478B"/>
    <w:rsid w:val="006139C6"/>
    <w:rsid w:val="00625860"/>
    <w:rsid w:val="00633B16"/>
    <w:rsid w:val="00770F55"/>
    <w:rsid w:val="007B154B"/>
    <w:rsid w:val="008763C7"/>
    <w:rsid w:val="00877DAF"/>
    <w:rsid w:val="008E4968"/>
    <w:rsid w:val="008F56FF"/>
    <w:rsid w:val="009D710D"/>
    <w:rsid w:val="00A659C1"/>
    <w:rsid w:val="00A76B05"/>
    <w:rsid w:val="00AB4BE9"/>
    <w:rsid w:val="00AF3167"/>
    <w:rsid w:val="00C10047"/>
    <w:rsid w:val="00C26ED2"/>
    <w:rsid w:val="00CC14FE"/>
    <w:rsid w:val="00CE47B3"/>
    <w:rsid w:val="00D01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82657"/>
  <w15:docId w15:val="{0BBEB525-C34E-49FA-825D-6ECDB501A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4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Siyaset Sosyolojisi</dc:title>
  <dc:creator>Arş. Gör. Ali Burak AKSUNGUR</dc:creator>
  <cp:lastModifiedBy>Arş. Gör. Ali Burak AKSUNGUR</cp:lastModifiedBy>
  <cp:revision>20</cp:revision>
  <dcterms:created xsi:type="dcterms:W3CDTF">2018-06-11T09:45:00Z</dcterms:created>
  <dcterms:modified xsi:type="dcterms:W3CDTF">2018-10-30T19:50:00Z</dcterms:modified>
</cp:coreProperties>
</file>